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8FF9" w14:textId="0C7BAD6D" w:rsidR="005A1D62" w:rsidRPr="00AA0B88" w:rsidRDefault="007831F8" w:rsidP="00370912">
      <w:pPr>
        <w:jc w:val="center"/>
        <w:rPr>
          <w:b/>
          <w:i/>
          <w:sz w:val="28"/>
          <w:szCs w:val="28"/>
          <w:u w:val="single"/>
        </w:rPr>
      </w:pPr>
      <w:r w:rsidRPr="00AA0B88">
        <w:rPr>
          <w:b/>
          <w:i/>
          <w:sz w:val="28"/>
          <w:szCs w:val="28"/>
          <w:u w:val="single"/>
        </w:rPr>
        <w:t>OUVERTURE DE 1 EN MAJEURE</w:t>
      </w:r>
    </w:p>
    <w:p w14:paraId="7FB8DB07" w14:textId="71B790BA" w:rsidR="007831F8" w:rsidRPr="00AA0B88" w:rsidRDefault="007831F8">
      <w:pPr>
        <w:rPr>
          <w:sz w:val="28"/>
          <w:szCs w:val="28"/>
        </w:rPr>
      </w:pPr>
    </w:p>
    <w:p w14:paraId="2A383312" w14:textId="11B207E8" w:rsidR="007831F8" w:rsidRPr="00AA0B88" w:rsidRDefault="007831F8">
      <w:pPr>
        <w:rPr>
          <w:b/>
          <w:color w:val="FF0000"/>
          <w:sz w:val="28"/>
          <w:szCs w:val="28"/>
          <w:u w:val="single"/>
        </w:rPr>
      </w:pPr>
      <w:r w:rsidRPr="00AA0B88">
        <w:rPr>
          <w:b/>
          <w:color w:val="FF0000"/>
          <w:sz w:val="28"/>
          <w:szCs w:val="28"/>
          <w:u w:val="single"/>
        </w:rPr>
        <w:t>Conditions d’ouverture de 1 en majeure :</w:t>
      </w:r>
    </w:p>
    <w:p w14:paraId="75E6187C" w14:textId="6D5C6F48" w:rsidR="007831F8" w:rsidRPr="00AA0B88" w:rsidRDefault="007831F8" w:rsidP="007831F8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A0B88">
        <w:rPr>
          <w:b/>
          <w:color w:val="FF0000"/>
          <w:sz w:val="28"/>
          <w:szCs w:val="28"/>
        </w:rPr>
        <w:t>Cinq cartes ou plus dans la majeure d’ouverture.</w:t>
      </w:r>
    </w:p>
    <w:p w14:paraId="0E2607C8" w14:textId="6BFFE283" w:rsidR="007831F8" w:rsidRPr="00AA0B88" w:rsidRDefault="007831F8" w:rsidP="007831F8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A0B88">
        <w:rPr>
          <w:b/>
          <w:color w:val="FF0000"/>
          <w:sz w:val="28"/>
          <w:szCs w:val="28"/>
        </w:rPr>
        <w:t>Force minimale : 13 HL dont 11 H</w:t>
      </w:r>
    </w:p>
    <w:p w14:paraId="7236B568" w14:textId="226DE5F8" w:rsidR="007831F8" w:rsidRPr="00AA0B88" w:rsidRDefault="007831F8" w:rsidP="007831F8">
      <w:pPr>
        <w:pStyle w:val="Paragraphedeliste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AA0B88">
        <w:rPr>
          <w:b/>
          <w:color w:val="FF0000"/>
          <w:sz w:val="28"/>
          <w:szCs w:val="28"/>
        </w:rPr>
        <w:t>Force maximale : 20-23 HL.</w:t>
      </w:r>
    </w:p>
    <w:p w14:paraId="50796444" w14:textId="52D78963" w:rsidR="007831F8" w:rsidRPr="00AA0B88" w:rsidRDefault="007831F8" w:rsidP="007831F8">
      <w:pPr>
        <w:rPr>
          <w:b/>
          <w:sz w:val="28"/>
          <w:szCs w:val="28"/>
          <w:u w:val="single"/>
        </w:rPr>
      </w:pPr>
      <w:r w:rsidRPr="00AA0B88">
        <w:rPr>
          <w:b/>
          <w:sz w:val="28"/>
          <w:szCs w:val="28"/>
          <w:u w:val="single"/>
        </w:rPr>
        <w:t>Attitude du répondant en cas de fit</w:t>
      </w:r>
    </w:p>
    <w:p w14:paraId="1B6C5E9D" w14:textId="730A2C92" w:rsidR="007831F8" w:rsidRPr="00AA0B88" w:rsidRDefault="007831F8" w:rsidP="007831F8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Dès que le répondant possède trois cartes dans la majeure d’ouverture</w:t>
      </w:r>
    </w:p>
    <w:p w14:paraId="685CD453" w14:textId="32825356" w:rsidR="007831F8" w:rsidRPr="00AA0B88" w:rsidRDefault="007831F8" w:rsidP="007831F8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Il est certain du fit</w:t>
      </w:r>
    </w:p>
    <w:p w14:paraId="4CC3DFE3" w14:textId="6A160125" w:rsidR="007831F8" w:rsidRPr="00AA0B88" w:rsidRDefault="007831F8" w:rsidP="007831F8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Il doit évaluer sa main en HLD.</w:t>
      </w:r>
    </w:p>
    <w:p w14:paraId="6936CBCB" w14:textId="2610B263" w:rsidR="007831F8" w:rsidRPr="00AA0B88" w:rsidRDefault="007831F8" w:rsidP="007831F8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Il est en mesure de calculer :</w:t>
      </w:r>
    </w:p>
    <w:p w14:paraId="699858E7" w14:textId="2D3B2F0D" w:rsidR="007831F8" w:rsidRPr="00AA0B88" w:rsidRDefault="007831F8" w:rsidP="007831F8">
      <w:pPr>
        <w:pStyle w:val="Paragraphedeliste"/>
        <w:numPr>
          <w:ilvl w:val="3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La force minimale de son camp en ajoutant ses points au 13</w:t>
      </w:r>
      <w:r w:rsidR="00AA0B88">
        <w:rPr>
          <w:sz w:val="28"/>
          <w:szCs w:val="28"/>
        </w:rPr>
        <w:t xml:space="preserve">  HL p</w:t>
      </w:r>
      <w:bookmarkStart w:id="0" w:name="_GoBack"/>
      <w:bookmarkEnd w:id="0"/>
      <w:r w:rsidRPr="00AA0B88">
        <w:rPr>
          <w:sz w:val="28"/>
          <w:szCs w:val="28"/>
        </w:rPr>
        <w:t>romis par l’ouvreur.</w:t>
      </w:r>
    </w:p>
    <w:p w14:paraId="1666C0E0" w14:textId="3B5A38A9" w:rsidR="007831F8" w:rsidRPr="00AA0B88" w:rsidRDefault="007831F8" w:rsidP="007831F8">
      <w:pPr>
        <w:pStyle w:val="Paragraphedeliste"/>
        <w:numPr>
          <w:ilvl w:val="3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La force maximale de son camp en ajoutant ses points au 20 HL que son partenaire</w:t>
      </w:r>
      <w:r w:rsidR="00370912" w:rsidRPr="00AA0B88">
        <w:rPr>
          <w:sz w:val="28"/>
          <w:szCs w:val="28"/>
        </w:rPr>
        <w:t xml:space="preserve"> peut posséder.</w:t>
      </w:r>
    </w:p>
    <w:p w14:paraId="0F3C85C3" w14:textId="35EB2A31" w:rsidR="00370912" w:rsidRPr="00AA0B88" w:rsidRDefault="00370912" w:rsidP="0037091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Le répondant donnera le fit</w:t>
      </w:r>
    </w:p>
    <w:p w14:paraId="19BE706C" w14:textId="188749F7" w:rsidR="00370912" w:rsidRPr="00AA0B88" w:rsidRDefault="00370912" w:rsidP="0037091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Au palier de 2 de 5 à 10 HLD</w:t>
      </w:r>
    </w:p>
    <w:p w14:paraId="192D3850" w14:textId="19CE0D83" w:rsidR="00370912" w:rsidRPr="00AA0B88" w:rsidRDefault="00370912" w:rsidP="0037091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Au palier de 3 avec 11 ou 12 HLD</w:t>
      </w:r>
    </w:p>
    <w:p w14:paraId="10E92BE4" w14:textId="33476FF1" w:rsidR="00370912" w:rsidRPr="00AA0B88" w:rsidRDefault="00370912" w:rsidP="00370912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AA0B88">
        <w:rPr>
          <w:sz w:val="28"/>
          <w:szCs w:val="28"/>
        </w:rPr>
        <w:t>Au palier de 4 de 13 à 15 HLD.</w:t>
      </w:r>
    </w:p>
    <w:p w14:paraId="569E460B" w14:textId="26D29C1A" w:rsidR="00370912" w:rsidRPr="00AA0B88" w:rsidRDefault="00370912" w:rsidP="00370912">
      <w:pPr>
        <w:rPr>
          <w:sz w:val="28"/>
          <w:szCs w:val="28"/>
        </w:rPr>
      </w:pPr>
      <w:r w:rsidRPr="00AA0B88">
        <w:rPr>
          <w:sz w:val="28"/>
          <w:szCs w:val="28"/>
        </w:rPr>
        <w:t>Les soutiens à saut (au palier de 3 ou 4) respectent le principe du palier de sécurité : face au minimum promis par l’ouvreur le camp n’est pas en danger à ces paliers.</w:t>
      </w:r>
    </w:p>
    <w:p w14:paraId="78BB570D" w14:textId="4607841C" w:rsidR="00370912" w:rsidRPr="00AA0B88" w:rsidRDefault="00370912" w:rsidP="00370912">
      <w:pPr>
        <w:rPr>
          <w:sz w:val="28"/>
          <w:szCs w:val="28"/>
        </w:rPr>
      </w:pPr>
    </w:p>
    <w:p w14:paraId="2963FFB6" w14:textId="3EE63953" w:rsidR="00370912" w:rsidRPr="00AA0B88" w:rsidRDefault="00370912" w:rsidP="00370912">
      <w:pPr>
        <w:rPr>
          <w:b/>
          <w:sz w:val="28"/>
          <w:szCs w:val="28"/>
          <w:u w:val="single"/>
        </w:rPr>
      </w:pPr>
      <w:r w:rsidRPr="00AA0B88">
        <w:rPr>
          <w:b/>
          <w:sz w:val="28"/>
          <w:szCs w:val="28"/>
          <w:u w:val="single"/>
        </w:rPr>
        <w:t>Attitude de l’ouvreur après un soutien simple (au niveau de 2) du répondant</w:t>
      </w:r>
    </w:p>
    <w:p w14:paraId="2131F720" w14:textId="16F27759" w:rsidR="00370912" w:rsidRPr="00AA0B88" w:rsidRDefault="00370912" w:rsidP="0037091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A0B88">
        <w:rPr>
          <w:sz w:val="28"/>
          <w:szCs w:val="28"/>
        </w:rPr>
        <w:t>Passe jusqu’à 16 HLD.</w:t>
      </w:r>
    </w:p>
    <w:p w14:paraId="6ED956A3" w14:textId="617C0997" w:rsidR="00370912" w:rsidRPr="00AA0B88" w:rsidRDefault="00370912" w:rsidP="0037091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A0B88">
        <w:rPr>
          <w:sz w:val="28"/>
          <w:szCs w:val="28"/>
        </w:rPr>
        <w:t>Déclare la manche à partir de 20 HLD.</w:t>
      </w:r>
    </w:p>
    <w:p w14:paraId="6E88D0B3" w14:textId="6D1C2E56" w:rsidR="00370912" w:rsidRPr="00AA0B88" w:rsidRDefault="00370912" w:rsidP="00370912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AA0B88">
        <w:rPr>
          <w:sz w:val="28"/>
          <w:szCs w:val="28"/>
        </w:rPr>
        <w:t>Fait une proposition au palier inutile de 3 avec 17, 18, 19 HLD</w:t>
      </w:r>
    </w:p>
    <w:p w14:paraId="6D2A91E0" w14:textId="3567E0C6" w:rsidR="00370912" w:rsidRPr="00AA0B88" w:rsidRDefault="00370912" w:rsidP="00370912">
      <w:pPr>
        <w:pStyle w:val="Paragraphedeliste"/>
        <w:numPr>
          <w:ilvl w:val="1"/>
          <w:numId w:val="3"/>
        </w:numPr>
        <w:rPr>
          <w:sz w:val="28"/>
          <w:szCs w:val="28"/>
        </w:rPr>
      </w:pPr>
      <w:r w:rsidRPr="00AA0B88">
        <w:rPr>
          <w:sz w:val="28"/>
          <w:szCs w:val="28"/>
        </w:rPr>
        <w:t xml:space="preserve">Le répondant avec une main de 5, 6, 7 </w:t>
      </w:r>
      <w:r w:rsidR="00AA0B88" w:rsidRPr="00AA0B88">
        <w:rPr>
          <w:sz w:val="28"/>
          <w:szCs w:val="28"/>
        </w:rPr>
        <w:t>HLD</w:t>
      </w:r>
      <w:r w:rsidRPr="00AA0B88">
        <w:rPr>
          <w:sz w:val="28"/>
          <w:szCs w:val="28"/>
        </w:rPr>
        <w:t xml:space="preserve"> passe</w:t>
      </w:r>
      <w:r w:rsidR="00AA0B88" w:rsidRPr="00AA0B88">
        <w:rPr>
          <w:sz w:val="28"/>
          <w:szCs w:val="28"/>
        </w:rPr>
        <w:t>.</w:t>
      </w:r>
    </w:p>
    <w:p w14:paraId="2234FDE5" w14:textId="1E015D60" w:rsidR="00370912" w:rsidRPr="00AA0B88" w:rsidRDefault="00370912" w:rsidP="00370912">
      <w:pPr>
        <w:pStyle w:val="Paragraphedeliste"/>
        <w:numPr>
          <w:ilvl w:val="1"/>
          <w:numId w:val="3"/>
        </w:numPr>
        <w:rPr>
          <w:sz w:val="28"/>
          <w:szCs w:val="28"/>
        </w:rPr>
      </w:pPr>
      <w:r w:rsidRPr="00AA0B88">
        <w:rPr>
          <w:sz w:val="28"/>
          <w:szCs w:val="28"/>
        </w:rPr>
        <w:t xml:space="preserve">Le répondant avec une main de </w:t>
      </w:r>
      <w:r w:rsidRPr="00AA0B88">
        <w:rPr>
          <w:sz w:val="28"/>
          <w:szCs w:val="28"/>
        </w:rPr>
        <w:t xml:space="preserve">8, 9, 10 </w:t>
      </w:r>
      <w:r w:rsidR="00AA0B88" w:rsidRPr="00AA0B88">
        <w:rPr>
          <w:sz w:val="28"/>
          <w:szCs w:val="28"/>
        </w:rPr>
        <w:t>HLD</w:t>
      </w:r>
      <w:r w:rsidRPr="00AA0B88">
        <w:rPr>
          <w:sz w:val="28"/>
          <w:szCs w:val="28"/>
        </w:rPr>
        <w:t xml:space="preserve"> </w:t>
      </w:r>
      <w:r w:rsidRPr="00AA0B88">
        <w:rPr>
          <w:sz w:val="28"/>
          <w:szCs w:val="28"/>
        </w:rPr>
        <w:t>nomme la manche (4 dans la couleur du fit)</w:t>
      </w:r>
      <w:r w:rsidR="00AA0B88" w:rsidRPr="00AA0B88">
        <w:rPr>
          <w:sz w:val="28"/>
          <w:szCs w:val="28"/>
        </w:rPr>
        <w:t>.</w:t>
      </w:r>
    </w:p>
    <w:p w14:paraId="405B141C" w14:textId="77777777" w:rsidR="00370912" w:rsidRPr="00AA0B88" w:rsidRDefault="00370912" w:rsidP="00AA0B88">
      <w:pPr>
        <w:pStyle w:val="Paragraphedeliste"/>
        <w:ind w:left="1440"/>
        <w:rPr>
          <w:sz w:val="28"/>
          <w:szCs w:val="28"/>
        </w:rPr>
      </w:pPr>
    </w:p>
    <w:sectPr w:rsidR="00370912" w:rsidRPr="00AA0B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9F7"/>
    <w:multiLevelType w:val="hybridMultilevel"/>
    <w:tmpl w:val="88D49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57AB"/>
    <w:multiLevelType w:val="hybridMultilevel"/>
    <w:tmpl w:val="2618C4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397D"/>
    <w:multiLevelType w:val="hybridMultilevel"/>
    <w:tmpl w:val="86144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945AA64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62"/>
    <w:rsid w:val="00370912"/>
    <w:rsid w:val="005A1D62"/>
    <w:rsid w:val="007831F8"/>
    <w:rsid w:val="00A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8437"/>
  <w15:chartTrackingRefBased/>
  <w15:docId w15:val="{CDCEAE56-CAFA-430D-AF4B-02DB579A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2019-05-12T14:31:00Z</dcterms:created>
  <dcterms:modified xsi:type="dcterms:W3CDTF">2019-05-12T14:56:00Z</dcterms:modified>
</cp:coreProperties>
</file>